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9" w:rsidRPr="006B0BC1" w:rsidRDefault="00F34E69" w:rsidP="00F34E69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BC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B0BC1">
        <w:rPr>
          <w:rFonts w:ascii="Times New Roman" w:hAnsi="Times New Roman" w:cs="Times New Roman"/>
          <w:sz w:val="24"/>
          <w:szCs w:val="24"/>
        </w:rPr>
        <w:t xml:space="preserve"> ПС</w:t>
      </w:r>
    </w:p>
    <w:p w:rsidR="00F34E69" w:rsidRPr="006B0BC1" w:rsidRDefault="00F34E69" w:rsidP="00F34E69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</w:t>
      </w:r>
      <w:r w:rsidR="00684F0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6B0BC1">
        <w:rPr>
          <w:rFonts w:ascii="Times New Roman" w:hAnsi="Times New Roman" w:cs="Times New Roman"/>
          <w:sz w:val="24"/>
          <w:szCs w:val="24"/>
        </w:rPr>
        <w:t>№1 от 2</w:t>
      </w:r>
      <w:r w:rsidR="00684F08">
        <w:rPr>
          <w:rFonts w:ascii="Times New Roman" w:hAnsi="Times New Roman" w:cs="Times New Roman"/>
          <w:sz w:val="24"/>
          <w:szCs w:val="24"/>
        </w:rPr>
        <w:t>6</w:t>
      </w:r>
      <w:r w:rsidRPr="006B0BC1">
        <w:rPr>
          <w:rFonts w:ascii="Times New Roman" w:hAnsi="Times New Roman" w:cs="Times New Roman"/>
          <w:sz w:val="24"/>
          <w:szCs w:val="24"/>
        </w:rPr>
        <w:t>.08.2014г.                                                                        Утвержд</w:t>
      </w:r>
      <w:r w:rsidR="00684F08">
        <w:rPr>
          <w:rFonts w:ascii="Times New Roman" w:hAnsi="Times New Roman" w:cs="Times New Roman"/>
          <w:sz w:val="24"/>
          <w:szCs w:val="24"/>
        </w:rPr>
        <w:t>аю</w:t>
      </w:r>
      <w:r w:rsidRPr="006B0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08" w:rsidRDefault="00F34E69" w:rsidP="00684F08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Директор  МКОУ Митрофановской СОШ             </w:t>
      </w:r>
    </w:p>
    <w:p w:rsidR="00F34E69" w:rsidRPr="006B0BC1" w:rsidRDefault="00F34E69" w:rsidP="00684F08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>О.Н.Косолапенков</w:t>
      </w:r>
      <w:r w:rsidR="00684F08">
        <w:rPr>
          <w:rFonts w:ascii="Times New Roman" w:hAnsi="Times New Roman" w:cs="Times New Roman"/>
          <w:sz w:val="24"/>
          <w:szCs w:val="24"/>
        </w:rPr>
        <w:t>а</w:t>
      </w:r>
      <w:r w:rsidRPr="006B0B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E69" w:rsidRPr="006B0BC1" w:rsidRDefault="00F34E69" w:rsidP="00684F08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84F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3DBF">
        <w:rPr>
          <w:rFonts w:ascii="Times New Roman" w:hAnsi="Times New Roman" w:cs="Times New Roman"/>
          <w:sz w:val="24"/>
          <w:szCs w:val="24"/>
        </w:rPr>
        <w:t xml:space="preserve">           Приказ  № 205 от </w:t>
      </w:r>
      <w:r w:rsidRPr="006B0BC1">
        <w:rPr>
          <w:rFonts w:ascii="Times New Roman" w:hAnsi="Times New Roman" w:cs="Times New Roman"/>
          <w:sz w:val="24"/>
          <w:szCs w:val="24"/>
        </w:rPr>
        <w:t>26.08.14г.</w:t>
      </w:r>
    </w:p>
    <w:p w:rsidR="00F34E69" w:rsidRPr="006B0BC1" w:rsidRDefault="00F34E69" w:rsidP="00F34E69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E69" w:rsidRPr="00153DBF" w:rsidRDefault="00F34E69" w:rsidP="00F34E69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34E69" w:rsidRPr="00F34E69" w:rsidRDefault="00F34E69" w:rsidP="00F34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C1">
        <w:rPr>
          <w:rStyle w:val="FontStyle12"/>
          <w:b/>
          <w:sz w:val="24"/>
          <w:szCs w:val="24"/>
        </w:rPr>
        <w:t xml:space="preserve"> </w:t>
      </w:r>
      <w:r w:rsidRPr="000C4F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 </w:t>
      </w:r>
      <w:r w:rsidRPr="00F34E69">
        <w:rPr>
          <w:rFonts w:ascii="Times New Roman" w:hAnsi="Times New Roman" w:cs="Times New Roman"/>
          <w:b/>
          <w:sz w:val="24"/>
          <w:szCs w:val="24"/>
        </w:rPr>
        <w:t xml:space="preserve"> порядке  пользования </w:t>
      </w:r>
      <w:proofErr w:type="gramStart"/>
      <w:r w:rsidRPr="00F34E6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34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E69" w:rsidRPr="00F34E69" w:rsidRDefault="00F34E69" w:rsidP="00F34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69">
        <w:rPr>
          <w:rFonts w:ascii="Times New Roman" w:hAnsi="Times New Roman" w:cs="Times New Roman"/>
          <w:b/>
          <w:sz w:val="24"/>
          <w:szCs w:val="24"/>
        </w:rPr>
        <w:t xml:space="preserve">лечебно-оздоровительной инфраструктурой, объектами культуры и спорта </w:t>
      </w:r>
    </w:p>
    <w:p w:rsidR="00F34E69" w:rsidRPr="002063A4" w:rsidRDefault="002063A4" w:rsidP="00F34E69">
      <w:pPr>
        <w:pStyle w:val="Default"/>
        <w:jc w:val="center"/>
        <w:rPr>
          <w:b/>
          <w:bCs/>
        </w:rPr>
      </w:pPr>
      <w:r w:rsidRPr="002063A4">
        <w:rPr>
          <w:b/>
          <w:bCs/>
        </w:rPr>
        <w:t>М</w:t>
      </w:r>
      <w:r w:rsidR="00F34E69" w:rsidRPr="002063A4">
        <w:rPr>
          <w:b/>
          <w:bCs/>
        </w:rPr>
        <w:t>униципального казенного общеобразовательного учреждения  Митрофановской</w:t>
      </w:r>
    </w:p>
    <w:p w:rsidR="00F34E69" w:rsidRPr="002063A4" w:rsidRDefault="00F34E69" w:rsidP="00F34E69">
      <w:pPr>
        <w:pStyle w:val="Default"/>
        <w:jc w:val="center"/>
        <w:rPr>
          <w:b/>
          <w:bCs/>
        </w:rPr>
      </w:pPr>
      <w:r w:rsidRPr="002063A4">
        <w:rPr>
          <w:b/>
          <w:bCs/>
        </w:rPr>
        <w:t>средней общеобразовательной школы Кантемировского муниципального района Воронежской области</w:t>
      </w:r>
    </w:p>
    <w:p w:rsidR="00F34E69" w:rsidRPr="00F34E69" w:rsidRDefault="00F34E69" w:rsidP="00F34E6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4E69">
        <w:rPr>
          <w:rFonts w:ascii="Times New Roman" w:eastAsia="Times New Roman" w:hAnsi="Times New Roman" w:cs="Times New Roman"/>
          <w:bCs/>
          <w:i/>
          <w:sz w:val="24"/>
          <w:szCs w:val="24"/>
        </w:rPr>
        <w:t>1. Общие положения.</w:t>
      </w:r>
    </w:p>
    <w:p w:rsidR="00F34E69" w:rsidRPr="00F34E69" w:rsidRDefault="00F34E69" w:rsidP="00F34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4E69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пользования обучающимися лечебно-оздоровительной инфраструктурой, объектами культуры  и спорта М</w:t>
      </w:r>
      <w:r>
        <w:rPr>
          <w:rFonts w:ascii="Times New Roman" w:hAnsi="Times New Roman" w:cs="Times New Roman"/>
          <w:sz w:val="24"/>
          <w:szCs w:val="24"/>
        </w:rPr>
        <w:t>КОУ Митрофановской СОШ (далее – Школа</w:t>
      </w:r>
      <w:r w:rsidRPr="00F34E69">
        <w:rPr>
          <w:rFonts w:ascii="Times New Roman" w:hAnsi="Times New Roman" w:cs="Times New Roman"/>
          <w:sz w:val="24"/>
          <w:szCs w:val="24"/>
        </w:rPr>
        <w:t xml:space="preserve">) и разработан на </w:t>
      </w:r>
      <w:r w:rsidRPr="00F34E69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Закона  РФ от 29.12.2012 № 273-ФЗ «Об образовании в Российской Федерации»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F34E69" w:rsidRPr="00F34E69" w:rsidRDefault="00F34E69" w:rsidP="00F34E69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F34E6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34E69">
        <w:rPr>
          <w:rFonts w:ascii="Times New Roman" w:hAnsi="Times New Roman" w:cs="Times New Roman"/>
          <w:sz w:val="24"/>
          <w:szCs w:val="24"/>
        </w:rPr>
        <w:t xml:space="preserve"> 2,4,2,2821-10 «Санитарно - эпидемиологические требования к условиям и организации обучения в общеобразовательных учреждениях»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  <w:t>Стратегии  развития воспитания в Российской Федерации на период до 2025 года, утвержденной   распоряжением Правительства Российской Федерации от 29 мая 2015 г. N 996-р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Приложения к письму департамента образования, науки и молодежной политики Воронежской области от 29.05.2015 №80-11/4360 «Разъяснения по отдельным вопросам применения федерального государственного образовательного стандарта основного общего образования»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hyperlink r:id="rId5" w:history="1">
        <w:r w:rsidRPr="00684F0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требований</w:t>
        </w:r>
      </w:hyperlink>
      <w:r w:rsidRPr="00F34E69">
        <w:rPr>
          <w:rFonts w:ascii="Times New Roman" w:hAnsi="Times New Roman" w:cs="Times New Roman"/>
          <w:sz w:val="24"/>
          <w:szCs w:val="24"/>
        </w:rPr>
        <w:t xml:space="preserve"> 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F34E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4E69">
        <w:rPr>
          <w:rFonts w:ascii="Times New Roman" w:hAnsi="Times New Roman" w:cs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F34E6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34E69">
        <w:rPr>
          <w:rFonts w:ascii="Times New Roman" w:hAnsi="Times New Roman" w:cs="Times New Roman"/>
          <w:sz w:val="24"/>
          <w:szCs w:val="24"/>
        </w:rPr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F34E69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34E69">
        <w:rPr>
          <w:rFonts w:ascii="Times New Roman" w:hAnsi="Times New Roman" w:cs="Times New Roman"/>
          <w:sz w:val="24"/>
          <w:szCs w:val="24"/>
        </w:rPr>
        <w:t>., регистрационный номер 19682)</w:t>
      </w:r>
    </w:p>
    <w:p w:rsidR="00F34E69" w:rsidRPr="00F34E69" w:rsidRDefault="00F34E69" w:rsidP="00F34E6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Pr="00F34E69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color w:val="000000"/>
          <w:sz w:val="24"/>
          <w:szCs w:val="24"/>
        </w:rPr>
        <w:t>Митрофановской СОШ</w:t>
      </w:r>
    </w:p>
    <w:p w:rsidR="00F34E69" w:rsidRPr="00F34E69" w:rsidRDefault="00F34E69" w:rsidP="00F34E69">
      <w:pPr>
        <w:pStyle w:val="Default"/>
        <w:ind w:firstLine="709"/>
        <w:jc w:val="both"/>
      </w:pPr>
      <w:r w:rsidRPr="00F34E69">
        <w:t xml:space="preserve">1.2. </w:t>
      </w:r>
      <w:proofErr w:type="gramStart"/>
      <w:r w:rsidRPr="00F34E69">
        <w:t>Основными  объектами   лечебно-оздоровительной инфраструк</w:t>
      </w:r>
      <w:r w:rsidR="00937087">
        <w:t>туры,  культуры и спорта</w:t>
      </w:r>
      <w:r w:rsidRPr="00F34E69">
        <w:t xml:space="preserve"> являются:  медицинский кабинет, библиотека, </w:t>
      </w:r>
      <w:proofErr w:type="spellStart"/>
      <w:r w:rsidRPr="00F34E69">
        <w:t>медиацентр</w:t>
      </w:r>
      <w:proofErr w:type="spellEnd"/>
      <w:r w:rsidRPr="00F34E69">
        <w:t>, столовая, актовый зал, школьный музей, творческая лаборатория, спор</w:t>
      </w:r>
      <w:r w:rsidR="00937087">
        <w:t>тивные залы,</w:t>
      </w:r>
      <w:r w:rsidRPr="00F34E69">
        <w:t xml:space="preserve">  спортивн</w:t>
      </w:r>
      <w:r w:rsidR="00937087">
        <w:t>ые</w:t>
      </w:r>
      <w:r w:rsidRPr="00F34E69">
        <w:t xml:space="preserve"> площадк</w:t>
      </w:r>
      <w:r w:rsidR="00937087">
        <w:t>и</w:t>
      </w:r>
      <w:r w:rsidR="007637FD">
        <w:t>, стадион, тир, площадки для подвижных игр и отдыха.</w:t>
      </w:r>
      <w:proofErr w:type="gramEnd"/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1.3. Пользование лечебно-оздоровительной инфраструктурой, объектами культуры и объектами спорта возможно только в соответствии с их основным функциональным предназначением.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lastRenderedPageBreak/>
        <w:t>1.4.При пользовании лечебно-оздоровительной инфраструктурой, объектами культуры и объектами спорта обучающиеся должны выполнять правила посещения специализированных помещений.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1.5.Допускается использование только исправного оборудования и инвентаря.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F34E69">
        <w:rPr>
          <w:rFonts w:ascii="Times New Roman" w:hAnsi="Times New Roman" w:cs="Times New Roman"/>
          <w:sz w:val="24"/>
          <w:szCs w:val="24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</w:t>
      </w:r>
      <w:r>
        <w:rPr>
          <w:rFonts w:ascii="Times New Roman" w:hAnsi="Times New Roman" w:cs="Times New Roman"/>
          <w:sz w:val="24"/>
          <w:szCs w:val="24"/>
        </w:rPr>
        <w:t>сообщить об этом работнику Школы</w:t>
      </w:r>
      <w:r w:rsidRPr="00F34E69">
        <w:rPr>
          <w:rFonts w:ascii="Times New Roman" w:hAnsi="Times New Roman" w:cs="Times New Roman"/>
          <w:sz w:val="24"/>
          <w:szCs w:val="24"/>
        </w:rPr>
        <w:t>, ответственному за данный объект, или своему классному руководителю.</w:t>
      </w:r>
      <w:proofErr w:type="gramEnd"/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1.7.Пользование обучающимися лечебно-оздоровительной инфраструктурой, объектами культуры и объектами спорта осуществляется:</w:t>
      </w:r>
    </w:p>
    <w:p w:rsidR="00F34E69" w:rsidRPr="00F34E69" w:rsidRDefault="00F34E69" w:rsidP="00F34E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во время, отведенное в расписании занятий;</w:t>
      </w:r>
    </w:p>
    <w:p w:rsidR="00F34E69" w:rsidRPr="00F34E69" w:rsidRDefault="00F34E69" w:rsidP="00F34E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во внеурочной деятельности</w:t>
      </w:r>
    </w:p>
    <w:p w:rsidR="00F34E69" w:rsidRPr="00F34E69" w:rsidRDefault="00F34E69" w:rsidP="00F34E6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 xml:space="preserve">в каникулярное время. 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E69">
        <w:rPr>
          <w:rFonts w:ascii="Times New Roman" w:hAnsi="Times New Roman" w:cs="Times New Roman"/>
          <w:sz w:val="24"/>
          <w:szCs w:val="24"/>
        </w:rPr>
        <w:t>1.8.Доступ обучающихся к  открытым спортивным площадкам на пришкольной территории осуществляется без ограничений.</w:t>
      </w:r>
      <w:proofErr w:type="gramEnd"/>
      <w:r w:rsidRPr="00F34E69">
        <w:rPr>
          <w:rFonts w:ascii="Times New Roman" w:hAnsi="Times New Roman" w:cs="Times New Roman"/>
          <w:sz w:val="24"/>
          <w:szCs w:val="24"/>
        </w:rPr>
        <w:t xml:space="preserve"> Установление платы за пользование обучающимися лечебно-оздоровительной инфраструктурой, объектами к</w:t>
      </w:r>
      <w:r>
        <w:rPr>
          <w:rFonts w:ascii="Times New Roman" w:hAnsi="Times New Roman" w:cs="Times New Roman"/>
          <w:sz w:val="24"/>
          <w:szCs w:val="24"/>
        </w:rPr>
        <w:t>ультуры и объектами спорта Школы</w:t>
      </w:r>
      <w:r w:rsidRPr="00F34E69">
        <w:rPr>
          <w:rFonts w:ascii="Times New Roman" w:hAnsi="Times New Roman" w:cs="Times New Roman"/>
          <w:sz w:val="24"/>
          <w:szCs w:val="24"/>
        </w:rPr>
        <w:t xml:space="preserve">  не допускается.</w:t>
      </w:r>
    </w:p>
    <w:p w:rsidR="00F34E69" w:rsidRPr="00F34E69" w:rsidRDefault="00F34E69" w:rsidP="00F34E69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69">
        <w:rPr>
          <w:rFonts w:ascii="Times New Roman" w:hAnsi="Times New Roman" w:cs="Times New Roman"/>
          <w:i/>
          <w:sz w:val="24"/>
          <w:szCs w:val="24"/>
        </w:rPr>
        <w:t>2. Порядок пользования лечебно-оздоровительной инфраструктурой.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 xml:space="preserve">2.1.Медицинское </w:t>
      </w:r>
      <w:r>
        <w:rPr>
          <w:rFonts w:ascii="Times New Roman" w:hAnsi="Times New Roman"/>
          <w:sz w:val="24"/>
          <w:szCs w:val="24"/>
        </w:rPr>
        <w:t>обслуживание обучающихся в Школе</w:t>
      </w:r>
      <w:r w:rsidRPr="00F34E69">
        <w:rPr>
          <w:rFonts w:ascii="Times New Roman" w:hAnsi="Times New Roman"/>
          <w:sz w:val="24"/>
          <w:szCs w:val="24"/>
        </w:rPr>
        <w:t xml:space="preserve"> обеспечивается закрепленным муниципальными медицинскими учреждениями медицинским персоналом, который наряду с ад</w:t>
      </w:r>
      <w:r>
        <w:rPr>
          <w:rFonts w:ascii="Times New Roman" w:hAnsi="Times New Roman"/>
          <w:sz w:val="24"/>
          <w:szCs w:val="24"/>
        </w:rPr>
        <w:t>министрацией и работниками Школы</w:t>
      </w:r>
      <w:r w:rsidRPr="00F34E69">
        <w:rPr>
          <w:rFonts w:ascii="Times New Roman" w:hAnsi="Times New Roman"/>
          <w:sz w:val="24"/>
          <w:szCs w:val="24"/>
        </w:rPr>
        <w:t xml:space="preserve">  несет ответственность за здоровье детей, проведение лечебно-профилактических мероприятий, соблюдение санитарно-гигиенических норм. 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2.2. В соответствии с планом работы проводятся профилактические осмотры, вакцинации, оказывается бесплатная медицинская помощь при личном обращени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и персонала Школы</w:t>
      </w:r>
      <w:r w:rsidRPr="00F34E69">
        <w:rPr>
          <w:rFonts w:ascii="Times New Roman" w:hAnsi="Times New Roman"/>
          <w:sz w:val="24"/>
          <w:szCs w:val="24"/>
        </w:rPr>
        <w:t xml:space="preserve">. 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2.3. Для дости</w:t>
      </w:r>
      <w:r>
        <w:rPr>
          <w:rFonts w:ascii="Times New Roman" w:hAnsi="Times New Roman"/>
          <w:sz w:val="24"/>
          <w:szCs w:val="24"/>
        </w:rPr>
        <w:t>жения поставленных целей в Школе</w:t>
      </w:r>
      <w:r w:rsidRPr="00F34E69">
        <w:rPr>
          <w:rFonts w:ascii="Times New Roman" w:hAnsi="Times New Roman"/>
          <w:sz w:val="24"/>
          <w:szCs w:val="24"/>
        </w:rPr>
        <w:t xml:space="preserve"> имеется  лицензированный медицинский кабинет. 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2.4. Основные задачи и направления деятельности медицинского кабинета:</w:t>
      </w:r>
    </w:p>
    <w:p w:rsidR="00F34E69" w:rsidRPr="00F34E69" w:rsidRDefault="00F34E69" w:rsidP="00F34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 xml:space="preserve">оказание первой медицинской помощи </w:t>
      </w:r>
      <w:proofErr w:type="gramStart"/>
      <w:r w:rsidRPr="00F34E6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34E69">
        <w:rPr>
          <w:rFonts w:ascii="Times New Roman" w:hAnsi="Times New Roman"/>
          <w:sz w:val="24"/>
          <w:szCs w:val="24"/>
        </w:rPr>
        <w:t>;</w:t>
      </w:r>
    </w:p>
    <w:p w:rsidR="00F34E69" w:rsidRPr="00F34E69" w:rsidRDefault="00F34E69" w:rsidP="00F34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организация и проведение профилактических мероприятий, направленных на снижение заболеваемости обучающихся;</w:t>
      </w:r>
    </w:p>
    <w:p w:rsidR="00F34E69" w:rsidRPr="00F34E69" w:rsidRDefault="00F34E69" w:rsidP="00F34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проведение организационных мероприятий по профилактическим исследованиям  и направление обучающихся на профилактические осмотры;</w:t>
      </w:r>
    </w:p>
    <w:p w:rsidR="00F34E69" w:rsidRPr="00F34E69" w:rsidRDefault="00F34E69" w:rsidP="00F34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проведение вакцинаций против различных заболеваний;</w:t>
      </w:r>
    </w:p>
    <w:p w:rsidR="00F34E69" w:rsidRPr="00F34E69" w:rsidRDefault="00F34E69" w:rsidP="00F34E6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 xml:space="preserve">систематическое проведение работы по гигиеническому обучению и воспитанию </w:t>
      </w:r>
      <w:proofErr w:type="gramStart"/>
      <w:r w:rsidRPr="00F34E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4E69">
        <w:rPr>
          <w:rFonts w:ascii="Times New Roman" w:hAnsi="Times New Roman"/>
          <w:sz w:val="24"/>
          <w:szCs w:val="24"/>
        </w:rPr>
        <w:t>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 xml:space="preserve">2.5. Режим работы медицинского кабинета  регламентирован утвержденным графиком. 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4E69">
        <w:rPr>
          <w:rFonts w:ascii="Times New Roman" w:hAnsi="Times New Roman"/>
          <w:i/>
          <w:sz w:val="24"/>
          <w:szCs w:val="24"/>
        </w:rPr>
        <w:t xml:space="preserve">3. Организация питания </w:t>
      </w:r>
      <w:proofErr w:type="gramStart"/>
      <w:r w:rsidRPr="00F34E69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F34E69">
        <w:rPr>
          <w:rFonts w:ascii="Times New Roman" w:hAnsi="Times New Roman"/>
          <w:b/>
          <w:sz w:val="24"/>
          <w:szCs w:val="24"/>
        </w:rPr>
        <w:t>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F34E69">
        <w:rPr>
          <w:rFonts w:ascii="Times New Roman" w:hAnsi="Times New Roman"/>
          <w:sz w:val="24"/>
          <w:szCs w:val="24"/>
        </w:rPr>
        <w:t xml:space="preserve">Питание обучающихся  осуществляется в соответствии с утвержденным меню и графиком приема пищи. </w:t>
      </w:r>
      <w:proofErr w:type="gramEnd"/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3.2. Контроль качества приготовленной пищи ежедневно проводится медицинским работником, объем порций ежедневно контрол</w:t>
      </w:r>
      <w:r w:rsidR="006061AF">
        <w:rPr>
          <w:rFonts w:ascii="Times New Roman" w:hAnsi="Times New Roman"/>
          <w:sz w:val="24"/>
          <w:szCs w:val="24"/>
        </w:rPr>
        <w:t xml:space="preserve">ируется членами </w:t>
      </w:r>
      <w:proofErr w:type="spellStart"/>
      <w:r w:rsidR="006061AF">
        <w:rPr>
          <w:rFonts w:ascii="Times New Roman" w:hAnsi="Times New Roman"/>
          <w:sz w:val="24"/>
          <w:szCs w:val="24"/>
        </w:rPr>
        <w:t>бр</w:t>
      </w:r>
      <w:r w:rsidR="006D6EE0">
        <w:rPr>
          <w:rFonts w:ascii="Times New Roman" w:hAnsi="Times New Roman"/>
          <w:sz w:val="24"/>
          <w:szCs w:val="24"/>
        </w:rPr>
        <w:t>а</w:t>
      </w:r>
      <w:r w:rsidR="006061AF">
        <w:rPr>
          <w:rFonts w:ascii="Times New Roman" w:hAnsi="Times New Roman"/>
          <w:sz w:val="24"/>
          <w:szCs w:val="24"/>
        </w:rPr>
        <w:t>керажной</w:t>
      </w:r>
      <w:proofErr w:type="spellEnd"/>
      <w:r w:rsidR="006061AF">
        <w:rPr>
          <w:rFonts w:ascii="Times New Roman" w:hAnsi="Times New Roman"/>
          <w:sz w:val="24"/>
          <w:szCs w:val="24"/>
        </w:rPr>
        <w:t xml:space="preserve"> комиссии</w:t>
      </w:r>
      <w:r w:rsidRPr="00F34E69">
        <w:rPr>
          <w:rFonts w:ascii="Times New Roman" w:hAnsi="Times New Roman"/>
          <w:sz w:val="24"/>
          <w:szCs w:val="24"/>
        </w:rPr>
        <w:t>. Расписание занятий предусматривает перерыв достаточной продолжительности для питания обучающихся.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4E69">
        <w:rPr>
          <w:rFonts w:ascii="Times New Roman" w:hAnsi="Times New Roman"/>
          <w:i/>
          <w:sz w:val="24"/>
          <w:szCs w:val="24"/>
        </w:rPr>
        <w:t>4. Порядок поль</w:t>
      </w:r>
      <w:r>
        <w:rPr>
          <w:rFonts w:ascii="Times New Roman" w:hAnsi="Times New Roman"/>
          <w:i/>
          <w:sz w:val="24"/>
          <w:szCs w:val="24"/>
        </w:rPr>
        <w:t>зования объектами культуры Школы</w:t>
      </w:r>
      <w:r w:rsidRPr="00F34E69">
        <w:rPr>
          <w:rFonts w:ascii="Times New Roman" w:hAnsi="Times New Roman"/>
          <w:i/>
          <w:sz w:val="24"/>
          <w:szCs w:val="24"/>
        </w:rPr>
        <w:t>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4.1. Задачами  объектов культуры является:</w:t>
      </w:r>
    </w:p>
    <w:p w:rsidR="00F34E69" w:rsidRPr="00F34E69" w:rsidRDefault="00F34E69" w:rsidP="00F34E6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воспитание у обучающихся патриотизма, гражданственности,  бережного отношения  к  традициям, культуре  и истории  своего  и  других  народов;</w:t>
      </w:r>
    </w:p>
    <w:p w:rsidR="00F34E69" w:rsidRPr="00F34E69" w:rsidRDefault="00F34E69" w:rsidP="00F34E6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приобщение детей и подростков  к историческому  и духовному  наследию  России;</w:t>
      </w:r>
    </w:p>
    <w:p w:rsidR="00F34E69" w:rsidRPr="00F34E69" w:rsidRDefault="00F34E69" w:rsidP="00F34E6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организация  культурной, методической, информационной и иной  деятельности;</w:t>
      </w:r>
    </w:p>
    <w:p w:rsidR="00F34E69" w:rsidRPr="00F34E69" w:rsidRDefault="00F34E69" w:rsidP="00F34E6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lastRenderedPageBreak/>
        <w:t>содействие в организации учебно-воспитательного процесса.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4.2. Ответственность за работу и содержание объектов культуры в состоянии, отвечающем требованиям безопасности и санитарных норм, возлагается на заместителя директора по воспитательной работе (старших вожатых, заведующего библиотекой).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4.3. Объекты культуры могут использоваться для проведения уроков в нетрадиционных формах, проведения творческих занятий, классных и общешкольных мероприятий, репетиций.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 xml:space="preserve">. Обучающимся и работникам Школы </w:t>
      </w:r>
      <w:r w:rsidRPr="00F34E69">
        <w:rPr>
          <w:rFonts w:ascii="Times New Roman" w:hAnsi="Times New Roman" w:cs="Times New Roman"/>
          <w:sz w:val="24"/>
          <w:szCs w:val="24"/>
        </w:rPr>
        <w:t xml:space="preserve">предоставляется право пользоваться библиотечно-информационными услугами. 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4.6. Порядок получения книг, учебного материала, в том числе на электронных носителях, осуществляется на бесплатной основе согласно утвержденному графику работы.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4.8. Организация деятельности отдельных объектов культуры и спорта   регламентируется лока</w:t>
      </w:r>
      <w:r>
        <w:rPr>
          <w:rFonts w:ascii="Times New Roman" w:hAnsi="Times New Roman" w:cs="Times New Roman"/>
          <w:sz w:val="24"/>
          <w:szCs w:val="24"/>
        </w:rPr>
        <w:t>льными нормативными актами Школы</w:t>
      </w:r>
      <w:r w:rsidRPr="00F34E69">
        <w:rPr>
          <w:rFonts w:ascii="Times New Roman" w:hAnsi="Times New Roman" w:cs="Times New Roman"/>
          <w:sz w:val="24"/>
          <w:szCs w:val="24"/>
        </w:rPr>
        <w:t>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69">
        <w:rPr>
          <w:rFonts w:ascii="Times New Roman" w:hAnsi="Times New Roman" w:cs="Times New Roman"/>
          <w:i/>
          <w:sz w:val="24"/>
          <w:szCs w:val="24"/>
        </w:rPr>
        <w:t>5. Порядок пользования объектами спорта.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5.1. Объекты</w:t>
      </w:r>
      <w:r>
        <w:rPr>
          <w:rFonts w:ascii="Times New Roman" w:hAnsi="Times New Roman" w:cs="Times New Roman"/>
          <w:sz w:val="24"/>
          <w:szCs w:val="24"/>
        </w:rPr>
        <w:t xml:space="preserve"> спорта  в Школе</w:t>
      </w:r>
      <w:r w:rsidRPr="00F34E69">
        <w:rPr>
          <w:rFonts w:ascii="Times New Roman" w:hAnsi="Times New Roman" w:cs="Times New Roman"/>
          <w:sz w:val="24"/>
          <w:szCs w:val="24"/>
        </w:rPr>
        <w:t xml:space="preserve"> предназначены </w:t>
      </w:r>
      <w:proofErr w:type="gramStart"/>
      <w:r w:rsidRPr="00F34E6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34E69">
        <w:rPr>
          <w:rFonts w:ascii="Times New Roman" w:hAnsi="Times New Roman" w:cs="Times New Roman"/>
          <w:sz w:val="24"/>
          <w:szCs w:val="24"/>
        </w:rPr>
        <w:t>: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реализации  учебного плана,  занятий  внеурочной  деятельностью, спортивных  секций;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повышения  роли  физической  культуры в  оздоровлении обучающихся, предупреждения  заболеваемости  и  сохранении  их  здоровья;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9">
        <w:rPr>
          <w:rFonts w:ascii="Times New Roman" w:hAnsi="Times New Roman" w:cs="Times New Roman"/>
          <w:sz w:val="24"/>
          <w:szCs w:val="24"/>
        </w:rPr>
        <w:t>организации  и  проведения  спортивных  мероприятий;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9">
        <w:rPr>
          <w:rFonts w:ascii="Times New Roman" w:hAnsi="Times New Roman" w:cs="Times New Roman"/>
          <w:sz w:val="24"/>
          <w:szCs w:val="24"/>
        </w:rPr>
        <w:t>профилактики  вредных  привычек  и правонарушений.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5.2. Режим  работы спортивных объектов   составляется в соответствии с расписанием учебных занятий, внеурочной деятельности.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5.3. Ответственность за работу и содержание объектов спорта в состоянии, отвечающем требованиям безопасности и санитарных норм, возлагается на педагогов физической культуры.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5.4. Объекты спорта могут использоваться для проведения уроков физической культуры, проведения творческих занятий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:rsidR="00F34E69" w:rsidRPr="00F34E69" w:rsidRDefault="00F34E69" w:rsidP="00F34E6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F34E69" w:rsidRPr="00F34E69" w:rsidRDefault="00F34E69" w:rsidP="00F34E6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Обучающиеся могут пользоваться спортивными объектами организации  только в присутствии и под руководством педагогичес</w:t>
      </w:r>
      <w:r>
        <w:rPr>
          <w:rFonts w:ascii="Times New Roman" w:hAnsi="Times New Roman" w:cs="Times New Roman"/>
          <w:sz w:val="24"/>
          <w:szCs w:val="24"/>
        </w:rPr>
        <w:t>ких работников Школы</w:t>
      </w:r>
      <w:r w:rsidRPr="00F34E69">
        <w:rPr>
          <w:rFonts w:ascii="Times New Roman" w:hAnsi="Times New Roman" w:cs="Times New Roman"/>
          <w:sz w:val="24"/>
          <w:szCs w:val="24"/>
        </w:rPr>
        <w:t>.</w:t>
      </w:r>
    </w:p>
    <w:p w:rsidR="00F34E69" w:rsidRPr="00F34E69" w:rsidRDefault="00F34E69" w:rsidP="00F34E6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Пользование  спортивными объектами организации  осуществляется на бесплатной основе.</w:t>
      </w:r>
    </w:p>
    <w:p w:rsidR="00F34E69" w:rsidRPr="00F34E69" w:rsidRDefault="00F34E69" w:rsidP="00F34E6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69">
        <w:rPr>
          <w:rFonts w:ascii="Times New Roman" w:hAnsi="Times New Roman" w:cs="Times New Roman"/>
          <w:i/>
          <w:sz w:val="24"/>
          <w:szCs w:val="24"/>
        </w:rPr>
        <w:t xml:space="preserve">Права и обязанности пользователей лечебно-оздоровительной инфраструктуры, объектов </w:t>
      </w:r>
      <w:r w:rsidR="00F90828">
        <w:rPr>
          <w:rFonts w:ascii="Times New Roman" w:hAnsi="Times New Roman" w:cs="Times New Roman"/>
          <w:i/>
          <w:sz w:val="24"/>
          <w:szCs w:val="24"/>
        </w:rPr>
        <w:t>культуры и объектов спорта Школы</w:t>
      </w:r>
      <w:r w:rsidRPr="00F34E69">
        <w:rPr>
          <w:rFonts w:ascii="Times New Roman" w:hAnsi="Times New Roman" w:cs="Times New Roman"/>
          <w:i/>
          <w:sz w:val="24"/>
          <w:szCs w:val="24"/>
        </w:rPr>
        <w:t>.</w:t>
      </w:r>
    </w:p>
    <w:p w:rsidR="00F34E69" w:rsidRPr="00F34E69" w:rsidRDefault="00F34E69" w:rsidP="00F3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E69">
        <w:rPr>
          <w:rFonts w:ascii="Times New Roman" w:hAnsi="Times New Roman" w:cs="Times New Roman"/>
          <w:sz w:val="24"/>
          <w:szCs w:val="24"/>
        </w:rPr>
        <w:t>6.1. Пользователь  объектами  имеет  право: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6.1.1. получать постоянную  информацию  о  предоставляемых услугах  объектами и</w:t>
      </w:r>
      <w:r w:rsidR="00F90828">
        <w:rPr>
          <w:rFonts w:ascii="Times New Roman" w:hAnsi="Times New Roman"/>
          <w:sz w:val="24"/>
          <w:szCs w:val="24"/>
        </w:rPr>
        <w:t xml:space="preserve"> мероприятиях, проводимых Школой</w:t>
      </w:r>
      <w:r w:rsidRPr="00F34E69">
        <w:rPr>
          <w:rFonts w:ascii="Times New Roman" w:hAnsi="Times New Roman"/>
          <w:sz w:val="24"/>
          <w:szCs w:val="24"/>
        </w:rPr>
        <w:t>;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6.1.2. пользоваться  объектами в соответствии с правилами внутреннего  распорядка.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6.2. Пользователь  объектами  обязан: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6.2.1. выполнять  правила  поведения в спортивном зале, библиотеке,  актовом  зале, медицинском  кабинете и т.д.;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6.2.2. приходить в специальной форме (в зависимости от мероприятия);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6.2.3. поддерживать порядок  и дисциплину во время  посещения медицинского кабинета, спортивного зала,   актового  зала  и т.д.;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6.2.4. соблюдать  правила  техники безопасности,  пожарной  безопасности  и  санитарно-гигиенических  правил и норм;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lastRenderedPageBreak/>
        <w:t>6.2.5. 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4E69">
        <w:rPr>
          <w:rFonts w:ascii="Times New Roman" w:hAnsi="Times New Roman"/>
          <w:i/>
          <w:sz w:val="24"/>
          <w:szCs w:val="24"/>
        </w:rPr>
        <w:t>7. Управление.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 xml:space="preserve">7.1. Ответственность  за  деятельность  объектов </w:t>
      </w:r>
      <w:r w:rsidR="00F90828">
        <w:rPr>
          <w:rFonts w:ascii="Times New Roman" w:hAnsi="Times New Roman"/>
          <w:sz w:val="24"/>
          <w:szCs w:val="24"/>
        </w:rPr>
        <w:t xml:space="preserve"> возлагается  на директора Школы</w:t>
      </w:r>
      <w:r w:rsidRPr="00F34E69">
        <w:rPr>
          <w:rFonts w:ascii="Times New Roman" w:hAnsi="Times New Roman"/>
          <w:sz w:val="24"/>
          <w:szCs w:val="24"/>
        </w:rPr>
        <w:t>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7.2. Общее руководство за организацией  деятельности  объектов и соблюдение  санитарно-гигиенических  правил и норм  осуществляет  заместитель директора по административно-хозяйственной работе.</w:t>
      </w:r>
    </w:p>
    <w:p w:rsidR="00F34E69" w:rsidRPr="00F34E69" w:rsidRDefault="00F34E69" w:rsidP="00F34E6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4E69">
        <w:rPr>
          <w:rFonts w:ascii="Times New Roman" w:hAnsi="Times New Roman"/>
          <w:sz w:val="24"/>
          <w:szCs w:val="24"/>
        </w:rPr>
        <w:t>7.3. Ответственность за реализацию основных  задач  объектов возлагается  на  заместителя  директора по учебно-воспитательной  работе и заместителя директора по воспитательной работе.</w:t>
      </w:r>
    </w:p>
    <w:p w:rsidR="00F34E69" w:rsidRPr="00F34E69" w:rsidRDefault="00F34E69" w:rsidP="00F34E6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E69">
        <w:rPr>
          <w:rFonts w:ascii="Times New Roman" w:hAnsi="Times New Roman" w:cs="Times New Roman"/>
          <w:i/>
          <w:sz w:val="24"/>
          <w:szCs w:val="24"/>
        </w:rPr>
        <w:t>8.Данное положение действует в срок до принятия нового.</w:t>
      </w:r>
    </w:p>
    <w:p w:rsidR="00F34E69" w:rsidRPr="00F34E69" w:rsidRDefault="00F34E69" w:rsidP="00F34E6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4E69" w:rsidRPr="00F34E69" w:rsidRDefault="00F34E69" w:rsidP="00F3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E69" w:rsidRPr="00F34E69" w:rsidSect="00684F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D39"/>
    <w:multiLevelType w:val="hybridMultilevel"/>
    <w:tmpl w:val="243A45CA"/>
    <w:lvl w:ilvl="0" w:tplc="C7800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0530"/>
    <w:multiLevelType w:val="hybridMultilevel"/>
    <w:tmpl w:val="5F3C0C94"/>
    <w:lvl w:ilvl="0" w:tplc="C7800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A252B"/>
    <w:multiLevelType w:val="hybridMultilevel"/>
    <w:tmpl w:val="4F38A42C"/>
    <w:lvl w:ilvl="0" w:tplc="C7800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A159C"/>
    <w:multiLevelType w:val="multilevel"/>
    <w:tmpl w:val="66D801C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E69"/>
    <w:rsid w:val="00153DBF"/>
    <w:rsid w:val="002063A4"/>
    <w:rsid w:val="00603E68"/>
    <w:rsid w:val="006061AF"/>
    <w:rsid w:val="00684F08"/>
    <w:rsid w:val="006D6EE0"/>
    <w:rsid w:val="007637FD"/>
    <w:rsid w:val="00937087"/>
    <w:rsid w:val="00AF1316"/>
    <w:rsid w:val="00F34E69"/>
    <w:rsid w:val="00F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4E69"/>
    <w:pPr>
      <w:spacing w:after="12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34E69"/>
    <w:rPr>
      <w:rFonts w:ascii="SchoolBook" w:eastAsia="Times New Roman" w:hAnsi="SchoolBook" w:cs="Times New Roman"/>
      <w:sz w:val="28"/>
      <w:szCs w:val="20"/>
    </w:rPr>
  </w:style>
  <w:style w:type="paragraph" w:styleId="a5">
    <w:name w:val="No Spacing"/>
    <w:uiPriority w:val="1"/>
    <w:qFormat/>
    <w:rsid w:val="00F34E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F34E6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34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4E69"/>
    <w:rPr>
      <w:color w:val="0000FF"/>
      <w:u w:val="single"/>
    </w:rPr>
  </w:style>
  <w:style w:type="character" w:customStyle="1" w:styleId="FontStyle12">
    <w:name w:val="Font Style12"/>
    <w:uiPriority w:val="99"/>
    <w:rsid w:val="00F34E6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A40D49BA726FFF35007DA0513694BEAC6F62EF34CC241E90F2B5CA1A287ADDCACD571B9E344D3AU8B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1517</Words>
  <Characters>8651</Characters>
  <Application>Microsoft Office Word</Application>
  <DocSecurity>0</DocSecurity>
  <Lines>72</Lines>
  <Paragraphs>20</Paragraphs>
  <ScaleCrop>false</ScaleCrop>
  <Company>WareZ Provider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15</cp:revision>
  <cp:lastPrinted>2016-05-06T15:10:00Z</cp:lastPrinted>
  <dcterms:created xsi:type="dcterms:W3CDTF">2016-05-03T13:32:00Z</dcterms:created>
  <dcterms:modified xsi:type="dcterms:W3CDTF">2016-05-06T15:11:00Z</dcterms:modified>
</cp:coreProperties>
</file>