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68" w:rsidRDefault="00CA4C68" w:rsidP="00CA4C68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Принято ПС</w:t>
      </w:r>
    </w:p>
    <w:p w:rsidR="00CA4C68" w:rsidRDefault="00CA4C68" w:rsidP="00CA4C68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Протокол   №1 от 28.08.2014г.                                                                       </w:t>
      </w:r>
    </w:p>
    <w:p w:rsidR="00CA4C68" w:rsidRDefault="00CA4C68" w:rsidP="00CA4C68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</w:t>
      </w:r>
    </w:p>
    <w:p w:rsidR="00CA4C68" w:rsidRDefault="00CA4C68" w:rsidP="00CA4C68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Директор  МКОУ Митрофановской СОШ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О.Н.Косолапенкова</w:t>
      </w:r>
      <w:proofErr w:type="spellEnd"/>
    </w:p>
    <w:p w:rsidR="0047128C" w:rsidRPr="0090356A" w:rsidRDefault="0047128C" w:rsidP="0047128C">
      <w:pPr>
        <w:pStyle w:val="Style3"/>
        <w:widowControl/>
        <w:spacing w:line="240" w:lineRule="auto"/>
        <w:ind w:left="2501" w:right="6" w:firstLine="567"/>
        <w:rPr>
          <w:rStyle w:val="FontStyle39"/>
          <w:sz w:val="22"/>
          <w:szCs w:val="22"/>
        </w:rPr>
      </w:pPr>
      <w:r>
        <w:rPr>
          <w:rStyle w:val="FontStyle39"/>
          <w:sz w:val="22"/>
          <w:szCs w:val="22"/>
        </w:rPr>
        <w:t xml:space="preserve">                                       Приказ № 205 от 26.08.2014г</w:t>
      </w:r>
    </w:p>
    <w:p w:rsidR="0047128C" w:rsidRDefault="0047128C" w:rsidP="0047128C">
      <w:pPr>
        <w:tabs>
          <w:tab w:val="left" w:pos="39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28C" w:rsidRDefault="00CA4C68" w:rsidP="0047128C">
      <w:pPr>
        <w:tabs>
          <w:tab w:val="left" w:pos="39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28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A4C68" w:rsidRDefault="00CA4C68" w:rsidP="0047128C">
      <w:pPr>
        <w:tabs>
          <w:tab w:val="left" w:pos="39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C76">
        <w:rPr>
          <w:rFonts w:ascii="Times New Roman" w:hAnsi="Times New Roman" w:cs="Times New Roman"/>
          <w:b/>
          <w:bCs/>
          <w:sz w:val="24"/>
          <w:szCs w:val="24"/>
        </w:rPr>
        <w:t>о конкурсах, смотрах</w:t>
      </w:r>
    </w:p>
    <w:p w:rsidR="00CA4C68" w:rsidRDefault="00CA4C68" w:rsidP="00CA4C68">
      <w:pPr>
        <w:pStyle w:val="Default"/>
        <w:jc w:val="center"/>
        <w:rPr>
          <w:bCs/>
        </w:rPr>
      </w:pPr>
      <w:r>
        <w:rPr>
          <w:bCs/>
        </w:rPr>
        <w:t xml:space="preserve">муниципального казенного общеобразовательного учреждения  Митрофановской </w:t>
      </w:r>
    </w:p>
    <w:p w:rsidR="00E17C76" w:rsidRPr="00CA4C68" w:rsidRDefault="00CA4C68" w:rsidP="00CA4C68">
      <w:pPr>
        <w:pStyle w:val="Default"/>
        <w:jc w:val="center"/>
      </w:pPr>
      <w:r>
        <w:rPr>
          <w:bCs/>
        </w:rPr>
        <w:t>средней общеобразовательной школы Кантемировского муниципального района Воронежской области</w:t>
      </w:r>
    </w:p>
    <w:p w:rsidR="00E17C76" w:rsidRPr="00E17C76" w:rsidRDefault="00E17C76" w:rsidP="00CA4C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C76" w:rsidRPr="00E17C76" w:rsidRDefault="00E17C76" w:rsidP="00E17C7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E17C76">
        <w:rPr>
          <w:rFonts w:ascii="Times New Roman" w:hAnsi="Times New Roman" w:cs="Times New Roman"/>
          <w:i/>
          <w:sz w:val="24"/>
          <w:szCs w:val="24"/>
        </w:rPr>
        <w:t>Общие положения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1.1. . Настоящее Положение определяет статус, цели и задачи конкурсов, смотров, проводимы</w:t>
      </w:r>
      <w:r w:rsidR="00CA4C68">
        <w:rPr>
          <w:rFonts w:ascii="Times New Roman" w:hAnsi="Times New Roman" w:cs="Times New Roman"/>
          <w:sz w:val="24"/>
          <w:szCs w:val="24"/>
        </w:rPr>
        <w:t xml:space="preserve">х с </w:t>
      </w:r>
      <w:proofErr w:type="gramStart"/>
      <w:r w:rsidR="00CA4C6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A4C68">
        <w:rPr>
          <w:rFonts w:ascii="Times New Roman" w:hAnsi="Times New Roman" w:cs="Times New Roman"/>
          <w:sz w:val="24"/>
          <w:szCs w:val="24"/>
        </w:rPr>
        <w:t xml:space="preserve"> МКОУ Митрофановской СОШ</w:t>
      </w:r>
      <w:r w:rsidRPr="00E17C76">
        <w:rPr>
          <w:rFonts w:ascii="Times New Roman" w:hAnsi="Times New Roman" w:cs="Times New Roman"/>
          <w:sz w:val="24"/>
          <w:szCs w:val="24"/>
        </w:rPr>
        <w:t>.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7C76">
        <w:rPr>
          <w:rStyle w:val="a5"/>
          <w:rFonts w:ascii="Times New Roman" w:hAnsi="Times New Roman" w:cs="Times New Roman"/>
          <w:b w:val="0"/>
          <w:sz w:val="24"/>
          <w:szCs w:val="24"/>
        </w:rPr>
        <w:t>Цели и задачи конкурсов, смотров: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7C76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Pr="00E17C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17C76">
        <w:rPr>
          <w:rFonts w:ascii="Times New Roman" w:hAnsi="Times New Roman" w:cs="Times New Roman"/>
          <w:sz w:val="24"/>
          <w:szCs w:val="24"/>
        </w:rPr>
        <w:t>организация с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циальн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-значимых мер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приятий;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 xml:space="preserve"> - в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 xml:space="preserve">спитание у </w:t>
      </w:r>
      <w:proofErr w:type="gramStart"/>
      <w:r w:rsidRPr="00E17C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7C76">
        <w:rPr>
          <w:rFonts w:ascii="Times New Roman" w:hAnsi="Times New Roman" w:cs="Times New Roman"/>
          <w:sz w:val="24"/>
          <w:szCs w:val="24"/>
        </w:rPr>
        <w:t xml:space="preserve"> чувства гражданственн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сти и патри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тизма;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 xml:space="preserve"> - с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здание усл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вий для ф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рмир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вания активн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й жизненн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й п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зиции, п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зитивн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г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 xml:space="preserve"> с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вместн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г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 xml:space="preserve"> тв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рчества;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- с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здание и развитие ученического сам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управления для развития обучающихся старших классов  как субъекта культуры;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- ф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рмир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 xml:space="preserve">вание 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бщечел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веческих 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рм гуманистическ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й м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рали, культуры п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ведения;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- развитие внутренней св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б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ды, сп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с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бн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 xml:space="preserve">сти 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бъективн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 xml:space="preserve"> 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ценивать себя и св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е п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ведение;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- в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спитание прав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в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й культуры, уважения к зак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ну, 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рмам к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ллективн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й жизни;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- организация д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суга и св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б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дн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г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 xml:space="preserve"> времени </w:t>
      </w:r>
      <w:proofErr w:type="gramStart"/>
      <w:r w:rsidRPr="00E17C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7C76">
        <w:rPr>
          <w:rFonts w:ascii="Times New Roman" w:hAnsi="Times New Roman" w:cs="Times New Roman"/>
          <w:sz w:val="24"/>
          <w:szCs w:val="24"/>
        </w:rPr>
        <w:t>;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- с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здание усл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вий для п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лн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ценн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г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 xml:space="preserve"> раскрытия дух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вных устремлений обучающихся;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- ф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рмир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вание и разн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ст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р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ннее развитие тв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рческ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й личн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сти будущег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 xml:space="preserve"> выпускника, 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бладающег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 xml:space="preserve"> выс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к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 xml:space="preserve">й 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бщей культур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й  интеллектуала, с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циальн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 xml:space="preserve"> активн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г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 xml:space="preserve"> гражданина;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- с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здание в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зм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жн</w:t>
      </w:r>
      <w:r w:rsidRPr="00E17C76">
        <w:rPr>
          <w:rStyle w:val="highlightedsearchterm"/>
          <w:rFonts w:ascii="Times New Roman" w:hAnsi="Times New Roman" w:cs="Times New Roman"/>
          <w:sz w:val="24"/>
          <w:szCs w:val="24"/>
        </w:rPr>
        <w:t>о</w:t>
      </w:r>
      <w:r w:rsidRPr="00E17C76">
        <w:rPr>
          <w:rFonts w:ascii="Times New Roman" w:hAnsi="Times New Roman" w:cs="Times New Roman"/>
          <w:sz w:val="24"/>
          <w:szCs w:val="24"/>
        </w:rPr>
        <w:t>стей для публичных выступлений.</w:t>
      </w:r>
    </w:p>
    <w:p w:rsidR="00E17C76" w:rsidRPr="00E17C76" w:rsidRDefault="00E17C76" w:rsidP="00E17C7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E17C76">
        <w:rPr>
          <w:rFonts w:ascii="Times New Roman" w:hAnsi="Times New Roman" w:cs="Times New Roman"/>
          <w:i/>
          <w:sz w:val="24"/>
          <w:szCs w:val="24"/>
        </w:rPr>
        <w:t>Порядок организации и проведения  конкурсов, смотров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2.1.  Для подготовки и проведения конкурса, смотра  создается оргкомитет, который  разраба</w:t>
      </w:r>
      <w:r w:rsidRPr="00E17C76">
        <w:rPr>
          <w:rFonts w:ascii="Times New Roman" w:hAnsi="Times New Roman" w:cs="Times New Roman"/>
          <w:sz w:val="24"/>
          <w:szCs w:val="24"/>
        </w:rPr>
        <w:softHyphen/>
        <w:t>тывает и осуществляет практические мероприятия по проведению конкурса, смотра,  определяет победителей, устанавливает формы их поощрения, пред</w:t>
      </w:r>
      <w:r w:rsidRPr="00E17C76">
        <w:rPr>
          <w:rFonts w:ascii="Times New Roman" w:hAnsi="Times New Roman" w:cs="Times New Roman"/>
          <w:sz w:val="24"/>
          <w:szCs w:val="24"/>
        </w:rPr>
        <w:softHyphen/>
        <w:t>ставляет кандидатов на последующие туры.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 xml:space="preserve">Оргкомитет утверждает условия участия, утверждает состав жюри. 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 xml:space="preserve">Оргкомитет разрабатывает общие рекомендации по проведению смотра, конкурса. </w:t>
      </w:r>
    </w:p>
    <w:p w:rsidR="00E17C76" w:rsidRPr="00E17C76" w:rsidRDefault="00E17C76" w:rsidP="00E17C76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17"/>
          <w:sz w:val="24"/>
          <w:szCs w:val="24"/>
        </w:rPr>
      </w:pPr>
      <w:r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t>2.3. Организатор должен:</w:t>
      </w:r>
    </w:p>
    <w:p w:rsidR="00E17C76" w:rsidRPr="00E17C76" w:rsidRDefault="007C12CF" w:rsidP="0047128C">
      <w:pPr>
        <w:shd w:val="clear" w:color="auto" w:fill="FFFFFF"/>
        <w:tabs>
          <w:tab w:val="num" w:pos="0"/>
        </w:tabs>
        <w:spacing w:after="0" w:line="240" w:lineRule="auto"/>
        <w:ind w:firstLine="680"/>
        <w:rPr>
          <w:rFonts w:ascii="Times New Roman" w:hAnsi="Times New Roman" w:cs="Times New Roman"/>
          <w:color w:val="000000"/>
          <w:spacing w:val="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>-</w:t>
      </w:r>
      <w:r w:rsidR="00E17C76"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t>придумать конкурсу яркое название;</w:t>
      </w:r>
    </w:p>
    <w:p w:rsidR="00E17C76" w:rsidRPr="00E17C76" w:rsidRDefault="0047128C" w:rsidP="0047128C">
      <w:pPr>
        <w:shd w:val="clear" w:color="auto" w:fill="FFFFFF"/>
        <w:tabs>
          <w:tab w:val="num" w:pos="0"/>
        </w:tabs>
        <w:spacing w:after="0" w:line="240" w:lineRule="auto"/>
        <w:ind w:firstLine="680"/>
        <w:rPr>
          <w:rFonts w:ascii="Times New Roman" w:hAnsi="Times New Roman" w:cs="Times New Roman"/>
          <w:color w:val="000000"/>
          <w:spacing w:val="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>-</w:t>
      </w:r>
      <w:r w:rsidR="00E17C76"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t>сформулировать конкурсные задания;</w:t>
      </w:r>
    </w:p>
    <w:p w:rsidR="00E17C76" w:rsidRPr="00E17C76" w:rsidRDefault="0047128C" w:rsidP="0047128C">
      <w:pPr>
        <w:shd w:val="clear" w:color="auto" w:fill="FFFFFF"/>
        <w:tabs>
          <w:tab w:val="num" w:pos="0"/>
        </w:tabs>
        <w:spacing w:after="0" w:line="240" w:lineRule="auto"/>
        <w:ind w:firstLine="680"/>
        <w:rPr>
          <w:rFonts w:ascii="Times New Roman" w:hAnsi="Times New Roman" w:cs="Times New Roman"/>
          <w:color w:val="000000"/>
          <w:spacing w:val="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>-</w:t>
      </w:r>
      <w:r w:rsidR="00E17C76"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t>разработать условия и критерии кон</w:t>
      </w:r>
      <w:r w:rsidR="00E17C76"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softHyphen/>
        <w:t>курса;</w:t>
      </w:r>
    </w:p>
    <w:p w:rsidR="00E17C76" w:rsidRPr="00E17C76" w:rsidRDefault="0047128C" w:rsidP="004712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>-</w:t>
      </w:r>
      <w:r w:rsidR="00E17C76"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издать </w:t>
      </w:r>
      <w:r w:rsidR="00E17C76" w:rsidRPr="00E17C76">
        <w:rPr>
          <w:rFonts w:ascii="Times New Roman" w:hAnsi="Times New Roman" w:cs="Times New Roman"/>
          <w:sz w:val="24"/>
          <w:szCs w:val="24"/>
        </w:rPr>
        <w:t>информационные и инструктивные материалы;</w:t>
      </w:r>
    </w:p>
    <w:p w:rsidR="00E17C76" w:rsidRPr="00E17C76" w:rsidRDefault="0047128C" w:rsidP="004712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17C76" w:rsidRPr="00E17C76">
        <w:rPr>
          <w:rFonts w:ascii="Times New Roman" w:hAnsi="Times New Roman" w:cs="Times New Roman"/>
          <w:sz w:val="24"/>
          <w:szCs w:val="24"/>
        </w:rPr>
        <w:t>заранее составить план провидения;</w:t>
      </w:r>
    </w:p>
    <w:p w:rsidR="00E17C76" w:rsidRPr="00E17C76" w:rsidRDefault="0047128C" w:rsidP="004712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17C76" w:rsidRPr="00E17C76">
        <w:rPr>
          <w:rFonts w:ascii="Times New Roman" w:hAnsi="Times New Roman" w:cs="Times New Roman"/>
          <w:sz w:val="24"/>
          <w:szCs w:val="24"/>
        </w:rPr>
        <w:t>принять соответствующее постановление.</w:t>
      </w:r>
    </w:p>
    <w:p w:rsidR="00E17C76" w:rsidRPr="00E17C76" w:rsidRDefault="00E17C76" w:rsidP="0047128C">
      <w:pPr>
        <w:shd w:val="clear" w:color="auto" w:fill="FFFFFF"/>
        <w:tabs>
          <w:tab w:val="num" w:pos="0"/>
        </w:tabs>
        <w:spacing w:after="0" w:line="240" w:lineRule="auto"/>
        <w:ind w:firstLine="680"/>
        <w:rPr>
          <w:rFonts w:ascii="Times New Roman" w:hAnsi="Times New Roman" w:cs="Times New Roman"/>
          <w:color w:val="000000"/>
          <w:spacing w:val="17"/>
          <w:sz w:val="24"/>
          <w:szCs w:val="24"/>
        </w:rPr>
      </w:pPr>
      <w:r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t>При объявлении за</w:t>
      </w:r>
      <w:r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softHyphen/>
        <w:t>даний организаторы  должны объяснять условия их выполнения,  задать кри</w:t>
      </w:r>
      <w:r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softHyphen/>
        <w:t>терии, по которым будет оцениваться ре</w:t>
      </w:r>
      <w:r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softHyphen/>
        <w:t xml:space="preserve">зультат. </w:t>
      </w:r>
      <w:proofErr w:type="gramStart"/>
      <w:r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t>В зависимости от содержания конкурсных  программ в условия могут входить  такие пункты: время на подготовку конкурсного за</w:t>
      </w:r>
      <w:r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softHyphen/>
        <w:t xml:space="preserve">дания, срок </w:t>
      </w:r>
      <w:r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lastRenderedPageBreak/>
        <w:t>предварительной демонстрации подготовленного результата, место предварительной демонстрации подготовленного результата, размеры конечного продукта (в санти</w:t>
      </w:r>
      <w:r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softHyphen/>
        <w:t>метрах, в минутах, в страницах и т.д.), возможность использования заготовок, трафаретов, чужих идей и др., перечень разрешенных и неразрешен</w:t>
      </w:r>
      <w:r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softHyphen/>
        <w:t>ных материалов, приспособлений, ин</w:t>
      </w:r>
      <w:r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softHyphen/>
        <w:t>струментов и т.д.</w:t>
      </w:r>
      <w:proofErr w:type="gramEnd"/>
    </w:p>
    <w:p w:rsidR="00E17C76" w:rsidRPr="00E17C76" w:rsidRDefault="00E17C76" w:rsidP="00E17C76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17"/>
          <w:sz w:val="24"/>
          <w:szCs w:val="24"/>
        </w:rPr>
      </w:pPr>
      <w:r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t>Также должны быть оговорены усло</w:t>
      </w:r>
      <w:r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softHyphen/>
        <w:t>вия, связанные с техникой безопасности, и особые условия, отражающие особенно</w:t>
      </w:r>
      <w:r w:rsidRPr="00E17C76">
        <w:rPr>
          <w:rFonts w:ascii="Times New Roman" w:hAnsi="Times New Roman" w:cs="Times New Roman"/>
          <w:color w:val="000000"/>
          <w:spacing w:val="17"/>
          <w:sz w:val="24"/>
          <w:szCs w:val="24"/>
        </w:rPr>
        <w:softHyphen/>
        <w:t>сти жанра или технологии.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Итогом всей предварительной работы должно стать «Положение о конкурсе», в котором указывается название конкурса, цели его проведения, возраст участников, четко формулируются конкурсные зада</w:t>
      </w:r>
      <w:r w:rsidRPr="00E17C76">
        <w:rPr>
          <w:rFonts w:ascii="Times New Roman" w:hAnsi="Times New Roman" w:cs="Times New Roman"/>
          <w:sz w:val="24"/>
          <w:szCs w:val="24"/>
        </w:rPr>
        <w:softHyphen/>
        <w:t>ния, разъясняются условия и, возможно, объявляется о награде победителю.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После того как «Положение» составле</w:t>
      </w:r>
      <w:r w:rsidRPr="00E17C76">
        <w:rPr>
          <w:rFonts w:ascii="Times New Roman" w:hAnsi="Times New Roman" w:cs="Times New Roman"/>
          <w:sz w:val="24"/>
          <w:szCs w:val="24"/>
        </w:rPr>
        <w:softHyphen/>
        <w:t>но, работа организатора должна быть на</w:t>
      </w:r>
      <w:r w:rsidRPr="00E17C76">
        <w:rPr>
          <w:rFonts w:ascii="Times New Roman" w:hAnsi="Times New Roman" w:cs="Times New Roman"/>
          <w:sz w:val="24"/>
          <w:szCs w:val="24"/>
        </w:rPr>
        <w:softHyphen/>
        <w:t>правлена на практическую реализацию сразу нескольких задач.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Организатор должен най</w:t>
      </w:r>
      <w:r w:rsidRPr="00E17C76">
        <w:rPr>
          <w:rFonts w:ascii="Times New Roman" w:hAnsi="Times New Roman" w:cs="Times New Roman"/>
          <w:sz w:val="24"/>
          <w:szCs w:val="24"/>
        </w:rPr>
        <w:softHyphen/>
        <w:t>ти будущих участников конкурса. Во время этой кампании можно приме</w:t>
      </w:r>
      <w:r w:rsidRPr="00E17C76">
        <w:rPr>
          <w:rFonts w:ascii="Times New Roman" w:hAnsi="Times New Roman" w:cs="Times New Roman"/>
          <w:sz w:val="24"/>
          <w:szCs w:val="24"/>
        </w:rPr>
        <w:softHyphen/>
        <w:t>нять как массовую, так и индивидуаль</w:t>
      </w:r>
      <w:r w:rsidRPr="00E17C76">
        <w:rPr>
          <w:rFonts w:ascii="Times New Roman" w:hAnsi="Times New Roman" w:cs="Times New Roman"/>
          <w:sz w:val="24"/>
          <w:szCs w:val="24"/>
        </w:rPr>
        <w:softHyphen/>
        <w:t>ную работу, можно использовать пригла</w:t>
      </w:r>
      <w:r w:rsidRPr="00E17C76">
        <w:rPr>
          <w:rFonts w:ascii="Times New Roman" w:hAnsi="Times New Roman" w:cs="Times New Roman"/>
          <w:sz w:val="24"/>
          <w:szCs w:val="24"/>
        </w:rPr>
        <w:softHyphen/>
        <w:t>шения, листовки, стенды,  — выбор средств зависит от мас</w:t>
      </w:r>
      <w:r w:rsidRPr="00E17C76">
        <w:rPr>
          <w:rFonts w:ascii="Times New Roman" w:hAnsi="Times New Roman" w:cs="Times New Roman"/>
          <w:sz w:val="24"/>
          <w:szCs w:val="24"/>
        </w:rPr>
        <w:softHyphen/>
        <w:t xml:space="preserve">штабности конкурса. 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Организатор должен поза</w:t>
      </w:r>
      <w:r w:rsidRPr="00E17C76">
        <w:rPr>
          <w:rFonts w:ascii="Times New Roman" w:hAnsi="Times New Roman" w:cs="Times New Roman"/>
          <w:sz w:val="24"/>
          <w:szCs w:val="24"/>
        </w:rPr>
        <w:softHyphen/>
        <w:t>ботиться о наличии материалов и инстру</w:t>
      </w:r>
      <w:r w:rsidRPr="00E17C76">
        <w:rPr>
          <w:rFonts w:ascii="Times New Roman" w:hAnsi="Times New Roman" w:cs="Times New Roman"/>
          <w:sz w:val="24"/>
          <w:szCs w:val="24"/>
        </w:rPr>
        <w:softHyphen/>
        <w:t>ментов, то есть всего того, что необходимо для проведения конкурса. Возможно, что ма</w:t>
      </w:r>
      <w:r w:rsidRPr="00E17C76">
        <w:rPr>
          <w:rFonts w:ascii="Times New Roman" w:hAnsi="Times New Roman" w:cs="Times New Roman"/>
          <w:sz w:val="24"/>
          <w:szCs w:val="24"/>
        </w:rPr>
        <w:softHyphen/>
        <w:t>териальное обеспечение должен взять на себя сам участник, но в этом случае дан</w:t>
      </w:r>
      <w:r w:rsidRPr="00E17C76">
        <w:rPr>
          <w:rFonts w:ascii="Times New Roman" w:hAnsi="Times New Roman" w:cs="Times New Roman"/>
          <w:sz w:val="24"/>
          <w:szCs w:val="24"/>
        </w:rPr>
        <w:softHyphen/>
        <w:t>ный вопрос должен быть оговорен в ус</w:t>
      </w:r>
      <w:r w:rsidRPr="00E17C76">
        <w:rPr>
          <w:rFonts w:ascii="Times New Roman" w:hAnsi="Times New Roman" w:cs="Times New Roman"/>
          <w:sz w:val="24"/>
          <w:szCs w:val="24"/>
        </w:rPr>
        <w:softHyphen/>
        <w:t>ловиях конкурсной программы.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Организатор должен пригла</w:t>
      </w:r>
      <w:r w:rsidRPr="00E17C76">
        <w:rPr>
          <w:rFonts w:ascii="Times New Roman" w:hAnsi="Times New Roman" w:cs="Times New Roman"/>
          <w:sz w:val="24"/>
          <w:szCs w:val="24"/>
        </w:rPr>
        <w:softHyphen/>
        <w:t xml:space="preserve">сить для оценки результатов конкурсной работы компетентное жюри. 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Организатор конкурс</w:t>
      </w:r>
      <w:r w:rsidRPr="00E17C76">
        <w:rPr>
          <w:rFonts w:ascii="Times New Roman" w:hAnsi="Times New Roman" w:cs="Times New Roman"/>
          <w:sz w:val="24"/>
          <w:szCs w:val="24"/>
        </w:rPr>
        <w:softHyphen/>
        <w:t xml:space="preserve">а, смотра должен заранее решить вопрос о награждении победителей, об эмоциональной и материальной оценке труда обучающихся. 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Точка в проведении конкурсной про</w:t>
      </w:r>
      <w:r w:rsidRPr="00E17C76">
        <w:rPr>
          <w:rFonts w:ascii="Times New Roman" w:hAnsi="Times New Roman" w:cs="Times New Roman"/>
          <w:sz w:val="24"/>
          <w:szCs w:val="24"/>
        </w:rPr>
        <w:softHyphen/>
        <w:t>граммы ставится лишь после того, как будет проведен анализ планов и результатов.</w:t>
      </w:r>
    </w:p>
    <w:p w:rsidR="00E17C76" w:rsidRPr="00E17C76" w:rsidRDefault="00E17C76" w:rsidP="00E17C7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E17C76">
        <w:rPr>
          <w:rFonts w:ascii="Times New Roman" w:hAnsi="Times New Roman" w:cs="Times New Roman"/>
          <w:i/>
          <w:sz w:val="24"/>
          <w:szCs w:val="24"/>
        </w:rPr>
        <w:t>Участники олимпиады, конкурсов, смотров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 xml:space="preserve"> Участниками конкурсов и смотров могут быть </w:t>
      </w:r>
      <w:proofErr w:type="gramStart"/>
      <w:r w:rsidRPr="00E17C7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C76">
        <w:rPr>
          <w:rFonts w:ascii="Times New Roman" w:hAnsi="Times New Roman" w:cs="Times New Roman"/>
          <w:sz w:val="24"/>
          <w:szCs w:val="24"/>
        </w:rPr>
        <w:t xml:space="preserve"> 1-11-х классов. Количество и состав участников определяется самостоятельно образовательной организацией.</w:t>
      </w:r>
    </w:p>
    <w:p w:rsidR="00E17C76" w:rsidRPr="00E17C76" w:rsidRDefault="00E17C76" w:rsidP="00E17C7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E17C76">
        <w:rPr>
          <w:rFonts w:ascii="Times New Roman" w:hAnsi="Times New Roman" w:cs="Times New Roman"/>
          <w:i/>
          <w:sz w:val="24"/>
          <w:szCs w:val="24"/>
        </w:rPr>
        <w:t>Руководство и методическое обеспечение  конкурсов, смотров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4.1. Общее руководство подготовкой и проведением  конкурсов, смотров осуществляется оргкомитетом.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4.2. Основными задачами оргкомитета являются:</w:t>
      </w:r>
    </w:p>
    <w:p w:rsidR="00E17C76" w:rsidRPr="00E17C76" w:rsidRDefault="00E17C76" w:rsidP="00E17C76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определение формы, порядка и сроков проведения  конкурсов, смотров;</w:t>
      </w:r>
    </w:p>
    <w:p w:rsidR="00E17C76" w:rsidRPr="00E17C76" w:rsidRDefault="00E17C76" w:rsidP="00E17C76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осуществление общего руководства подготовкой и проведением   конкурсов, смотров;</w:t>
      </w:r>
    </w:p>
    <w:p w:rsidR="00E17C76" w:rsidRPr="00E17C76" w:rsidRDefault="00E17C76" w:rsidP="00E17C76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 xml:space="preserve">утверждение состава  </w:t>
      </w:r>
      <w:proofErr w:type="spellStart"/>
      <w:proofErr w:type="gramStart"/>
      <w:r w:rsidRPr="00E17C76">
        <w:rPr>
          <w:rFonts w:ascii="Times New Roman" w:hAnsi="Times New Roman" w:cs="Times New Roman"/>
          <w:sz w:val="24"/>
          <w:szCs w:val="24"/>
        </w:rPr>
        <w:t>состава</w:t>
      </w:r>
      <w:proofErr w:type="spellEnd"/>
      <w:proofErr w:type="gramEnd"/>
      <w:r w:rsidRPr="00E17C76">
        <w:rPr>
          <w:rFonts w:ascii="Times New Roman" w:hAnsi="Times New Roman" w:cs="Times New Roman"/>
          <w:sz w:val="24"/>
          <w:szCs w:val="24"/>
        </w:rPr>
        <w:t xml:space="preserve"> жюри конкурсов, смотров.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4.3. Для  определения победителей и призовых мест, подготовки предложения по награждению победителей, и подготовке проекта приказа по итогам проведения, создается жюри.</w:t>
      </w:r>
    </w:p>
    <w:p w:rsidR="00E17C76" w:rsidRPr="00E17C76" w:rsidRDefault="007C12CF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Для проведения анализа</w:t>
      </w:r>
      <w:r w:rsidR="00E17C76" w:rsidRPr="00E17C76">
        <w:rPr>
          <w:rFonts w:ascii="Times New Roman" w:hAnsi="Times New Roman" w:cs="Times New Roman"/>
          <w:sz w:val="24"/>
          <w:szCs w:val="24"/>
        </w:rPr>
        <w:t>, обобщения итогов и представления отчета об итогах администрации лицея, разрешения конфликтных ситуаций, разработки заданий</w:t>
      </w:r>
      <w:r>
        <w:rPr>
          <w:rFonts w:ascii="Times New Roman" w:hAnsi="Times New Roman" w:cs="Times New Roman"/>
          <w:sz w:val="24"/>
          <w:szCs w:val="24"/>
        </w:rPr>
        <w:t xml:space="preserve"> и определения критериев оценки</w:t>
      </w:r>
      <w:r w:rsidR="00E17C76" w:rsidRPr="00E17C76">
        <w:rPr>
          <w:rFonts w:ascii="Times New Roman" w:hAnsi="Times New Roman" w:cs="Times New Roman"/>
          <w:sz w:val="24"/>
          <w:szCs w:val="24"/>
        </w:rPr>
        <w:t>, создается методическая  комиссия.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17C76">
        <w:rPr>
          <w:rFonts w:ascii="Times New Roman" w:hAnsi="Times New Roman" w:cs="Times New Roman"/>
          <w:i/>
          <w:sz w:val="24"/>
          <w:szCs w:val="24"/>
        </w:rPr>
        <w:t>5.  Подведение итогов  конкурсов, смотров и награждение победителей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5.1. Победители школьных конкурсов, смотров награждаются грамотами и дипломами.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5.2. По итогам школьных конкурсов, смотров директор школы издает приказ.</w:t>
      </w:r>
    </w:p>
    <w:p w:rsidR="00E17C76" w:rsidRPr="00E17C76" w:rsidRDefault="00E17C76" w:rsidP="00E17C7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76">
        <w:rPr>
          <w:rFonts w:ascii="Times New Roman" w:hAnsi="Times New Roman" w:cs="Times New Roman"/>
          <w:sz w:val="24"/>
          <w:szCs w:val="24"/>
        </w:rPr>
        <w:t>Срок действия настоящего положения – до внесения изменений.</w:t>
      </w:r>
    </w:p>
    <w:p w:rsidR="00E17C76" w:rsidRPr="00E17C76" w:rsidRDefault="00E17C76" w:rsidP="00E1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7C76" w:rsidRPr="00E17C76" w:rsidSect="00C2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F2E"/>
    <w:multiLevelType w:val="hybridMultilevel"/>
    <w:tmpl w:val="5A8E811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F7297"/>
    <w:multiLevelType w:val="hybridMultilevel"/>
    <w:tmpl w:val="A1C0C9FA"/>
    <w:lvl w:ilvl="0" w:tplc="5DE815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E0FFB"/>
    <w:multiLevelType w:val="hybridMultilevel"/>
    <w:tmpl w:val="1596A1EE"/>
    <w:lvl w:ilvl="0" w:tplc="C1624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E17C76"/>
    <w:rsid w:val="0047128C"/>
    <w:rsid w:val="007C12CF"/>
    <w:rsid w:val="00C24D34"/>
    <w:rsid w:val="00CA4C68"/>
    <w:rsid w:val="00E17C76"/>
    <w:rsid w:val="00E2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7C76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E17C76"/>
    <w:pPr>
      <w:spacing w:after="0" w:line="240" w:lineRule="auto"/>
    </w:pPr>
    <w:rPr>
      <w:rFonts w:ascii="Arial" w:eastAsia="Times New Roman" w:hAnsi="Arial" w:cs="Times New Roman"/>
      <w:lang w:eastAsia="en-US"/>
    </w:rPr>
  </w:style>
  <w:style w:type="character" w:customStyle="1" w:styleId="highlightedsearchterm">
    <w:name w:val="highlightedsearchterm"/>
    <w:basedOn w:val="a0"/>
    <w:rsid w:val="00E17C76"/>
  </w:style>
  <w:style w:type="character" w:styleId="a5">
    <w:name w:val="Strong"/>
    <w:basedOn w:val="a0"/>
    <w:qFormat/>
    <w:rsid w:val="00E17C76"/>
    <w:rPr>
      <w:b/>
      <w:bCs/>
    </w:rPr>
  </w:style>
  <w:style w:type="character" w:customStyle="1" w:styleId="3">
    <w:name w:val="Основной текст (3)_"/>
    <w:basedOn w:val="a0"/>
    <w:link w:val="30"/>
    <w:locked/>
    <w:rsid w:val="00CA4C6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4C68"/>
    <w:pPr>
      <w:widowControl w:val="0"/>
      <w:shd w:val="clear" w:color="auto" w:fill="FFFFFF"/>
      <w:spacing w:before="540" w:after="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CA4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7128C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47128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www.PHILka.RU</cp:lastModifiedBy>
  <cp:revision>5</cp:revision>
  <dcterms:created xsi:type="dcterms:W3CDTF">2016-04-16T09:34:00Z</dcterms:created>
  <dcterms:modified xsi:type="dcterms:W3CDTF">2016-05-03T13:29:00Z</dcterms:modified>
</cp:coreProperties>
</file>