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8" w:rsidRPr="000B3ED8" w:rsidRDefault="000B3ED8" w:rsidP="000B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B3ED8" w:rsidRDefault="000B3ED8" w:rsidP="000B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sz w:val="24"/>
          <w:szCs w:val="24"/>
        </w:rPr>
        <w:t>о средствах обучения и воспитания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обучающихся</w:t>
      </w:r>
    </w:p>
    <w:p w:rsidR="000B3ED8" w:rsidRPr="000B3ED8" w:rsidRDefault="000B3ED8" w:rsidP="000B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МКОУ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0B3ED8">
        <w:rPr>
          <w:rFonts w:ascii="Times New Roman" w:eastAsia="Times New Roman" w:hAnsi="Times New Roman" w:cs="Times New Roman"/>
          <w:b/>
          <w:sz w:val="24"/>
          <w:szCs w:val="24"/>
        </w:rPr>
        <w:t>итрофановской</w:t>
      </w:r>
      <w:proofErr w:type="spellEnd"/>
      <w:r w:rsidRPr="000B3ED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 </w:t>
      </w:r>
    </w:p>
    <w:p w:rsidR="000B3ED8" w:rsidRPr="000B3ED8" w:rsidRDefault="000B3ED8" w:rsidP="00F34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Средства образования  включают в себя организационные формы, 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, методы 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0B3ED8" w:rsidRPr="000B3ED8" w:rsidRDefault="000B3ED8" w:rsidP="00F3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Выделяют 2 группы средств обучения:</w:t>
      </w:r>
    </w:p>
    <w:p w:rsidR="000B3ED8" w:rsidRPr="000B3ED8" w:rsidRDefault="000B3ED8" w:rsidP="00F3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а) средства, как источник информации;</w:t>
      </w:r>
    </w:p>
    <w:p w:rsidR="000B3ED8" w:rsidRPr="000B3ED8" w:rsidRDefault="000B3ED8" w:rsidP="00F3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б) средства, как инструмент усвоения учебного материала.</w:t>
      </w:r>
    </w:p>
    <w:p w:rsidR="000B3ED8" w:rsidRPr="000B3ED8" w:rsidRDefault="000B3ED8" w:rsidP="00F3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Все средства обучения делятся </w:t>
      </w:r>
      <w:proofErr w:type="gramStart"/>
      <w:r w:rsidRPr="000B3ED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материальные и идеальные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0B3ED8" w:rsidRPr="000B3ED8" w:rsidRDefault="000B3ED8" w:rsidP="00F3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0B3ED8" w:rsidRPr="000B3ED8" w:rsidRDefault="000B3ED8" w:rsidP="00F34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B3ED8" w:rsidRPr="000B3ED8" w:rsidTr="000B3ED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Идеальные средства обучения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Материальные средства обучения</w:t>
            </w:r>
          </w:p>
        </w:tc>
      </w:tr>
      <w:tr w:rsidR="000B3ED8" w:rsidRPr="000B3ED8" w:rsidTr="000B3ED8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 – на уроке:</w:t>
            </w:r>
          </w:p>
        </w:tc>
      </w:tr>
      <w:tr w:rsidR="000B3ED8" w:rsidRPr="000B3ED8" w:rsidTr="000B3ED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0B3ED8" w:rsidRPr="000B3ED8" w:rsidTr="000B3ED8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– учебный предмет:</w:t>
            </w:r>
          </w:p>
        </w:tc>
      </w:tr>
      <w:tr w:rsidR="000B3ED8" w:rsidRPr="000B3ED8" w:rsidTr="000B3ED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0B3ED8" w:rsidRPr="000B3ED8" w:rsidTr="000B3ED8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 – весь процесс обучения:</w:t>
            </w:r>
          </w:p>
        </w:tc>
      </w:tr>
      <w:tr w:rsidR="000B3ED8" w:rsidRPr="000B3ED8" w:rsidTr="000B3ED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D8" w:rsidRPr="000B3ED8" w:rsidRDefault="000B3ED8" w:rsidP="00F3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</w:tc>
      </w:tr>
    </w:tbl>
    <w:p w:rsidR="000B3ED8" w:rsidRPr="000B3ED8" w:rsidRDefault="000B3ED8" w:rsidP="00F34E1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ooltip="Воспитание" w:history="1">
        <w:r w:rsidRPr="000B3ED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Воспитание</w:t>
        </w:r>
      </w:hyperlink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В самом широком смысле воспитание, как его трактует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психологическая наука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интериоризация</w:t>
      </w:r>
      <w:proofErr w:type="spellEnd"/>
      <w:r w:rsidRPr="000B3ED8">
        <w:rPr>
          <w:rFonts w:ascii="Times New Roman" w:eastAsia="Times New Roman" w:hAnsi="Times New Roman" w:cs="Times New Roman"/>
          <w:sz w:val="24"/>
          <w:szCs w:val="24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0B3ED8" w:rsidRPr="000B3ED8" w:rsidRDefault="000B3ED8" w:rsidP="00F34E1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</w:t>
      </w:r>
      <w:proofErr w:type="spellStart"/>
      <w:r w:rsidRPr="000B3ED8">
        <w:rPr>
          <w:rFonts w:ascii="Times New Roman" w:eastAsia="Times New Roman" w:hAnsi="Times New Roman" w:cs="Times New Roman"/>
          <w:sz w:val="24"/>
          <w:szCs w:val="24"/>
        </w:rPr>
        <w:t>малоуправляемы</w:t>
      </w:r>
      <w:proofErr w:type="spellEnd"/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извне.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Воспитание — непрерывный, долговременный процесс. Его результаты не следуют </w:t>
      </w:r>
      <w:proofErr w:type="spellStart"/>
      <w:r w:rsidRPr="000B3ED8">
        <w:rPr>
          <w:rFonts w:ascii="Times New Roman" w:eastAsia="Times New Roman" w:hAnsi="Times New Roman" w:cs="Times New Roman"/>
          <w:sz w:val="24"/>
          <w:szCs w:val="24"/>
        </w:rPr>
        <w:t>непосредстенно</w:t>
      </w:r>
      <w:proofErr w:type="spellEnd"/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Воспитательный процесс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как сложная система мероприятий, которая включает в себя следующие элементы: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определение целей и задач;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разработка содержания воспитания, его основных направлений;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применение действенных методов;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формулировка принципов, ведущих установок, регулирующих все элементы системы воспитания.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  <w:u w:val="single"/>
        </w:rPr>
        <w:t>Выделяют: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социализацией;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воспитания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0B3ED8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0B3ED8">
        <w:rPr>
          <w:rFonts w:ascii="Times New Roman" w:eastAsia="Times New Roman" w:hAnsi="Times New Roman" w:cs="Times New Roman"/>
          <w:sz w:val="24"/>
          <w:szCs w:val="24"/>
        </w:rPr>
        <w:t>, трудовых и учебных коллективов; опосредованно различных социальных институтов.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В качестве важнейшего результата воспитания признается готовность и способность к самовоспитанию.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Методы и средства воспитания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воспитания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 воспитания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приемов.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Факторы, определяющие выбор методов воспитания: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Цели и задачи воспитания. Какова цель, таким должен быть и метод ее достижения.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Содержание воспитания.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B3ED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Индивидуальные и личностные особенности воспитанников.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Условия воспитания — </w:t>
      </w:r>
      <w:proofErr w:type="gramStart"/>
      <w:r w:rsidRPr="000B3ED8">
        <w:rPr>
          <w:rFonts w:ascii="Times New Roman" w:eastAsia="Times New Roman" w:hAnsi="Times New Roman" w:cs="Times New Roman"/>
          <w:sz w:val="24"/>
          <w:szCs w:val="24"/>
        </w:rPr>
        <w:t>климат</w:t>
      </w:r>
      <w:proofErr w:type="gramEnd"/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а коллективе, стиль педагогического руководства и др.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lastRenderedPageBreak/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Ожидаемые последствия. Выбирая метод, воспитатель должен </w:t>
      </w:r>
      <w:proofErr w:type="gramStart"/>
      <w:r w:rsidRPr="000B3ED8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уверен в успехе. Для этого необходимо предвидеть, к каким результатам приведет применение метода.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a4"/>
      <w:bookmarkEnd w:id="0"/>
      <w:r w:rsidRPr="000B3E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Классификация методов воспитания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методов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методы воспитания делятся на убеждение, упражнение, поощрение и наказание.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 методы воздействия на воспитанника можно разделить на два класса: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влияние, создающее нравственные установки, мотивы, отношения, формирующие представления, понятия, идеи;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влияние, создающее привычки, определяющие тот или иной тип поведения.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методов воспитания </w:t>
      </w:r>
      <w:r w:rsidRPr="000B3ED8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основе направленности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Методы формирования сознания личности.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Методы организации деятельности и формирования опыта общественного поведения.</w:t>
      </w:r>
    </w:p>
    <w:p w:rsidR="000B3ED8" w:rsidRPr="000B3ED8" w:rsidRDefault="000B3ED8" w:rsidP="00F34E1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Wingdings" w:hAnsi="Times New Roman" w:cs="Times New Roman"/>
          <w:sz w:val="20"/>
          <w:szCs w:val="24"/>
        </w:rPr>
        <w:t>§</w:t>
      </w:r>
      <w:r w:rsidRPr="000B3ED8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0B3ED8">
        <w:rPr>
          <w:rFonts w:ascii="Times New Roman" w:eastAsia="Times New Roman" w:hAnsi="Times New Roman" w:cs="Times New Roman"/>
          <w:sz w:val="24"/>
          <w:szCs w:val="24"/>
        </w:rPr>
        <w:t>Методы стимулирования поведения и деятельности.</w:t>
      </w:r>
    </w:p>
    <w:p w:rsidR="000B3ED8" w:rsidRPr="000B3ED8" w:rsidRDefault="000B3ED8" w:rsidP="00F34E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E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Оговорённые выше средства обучения и воспитания по возможности  и необходимости используются в нашей школе</w:t>
      </w:r>
      <w:r w:rsidRPr="000B3ED8">
        <w:rPr>
          <w:rFonts w:ascii="Times New Roman" w:eastAsia="Times New Roman" w:hAnsi="Times New Roman" w:cs="Times New Roman"/>
          <w:i/>
          <w:iCs/>
          <w:sz w:val="24"/>
          <w:szCs w:val="24"/>
        </w:rPr>
        <w:t>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</w:t>
      </w:r>
      <w:proofErr w:type="gramEnd"/>
      <w:r w:rsidRPr="000B3E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0B3ED8" w:rsidRPr="000B3ED8" w:rsidRDefault="000B3ED8" w:rsidP="00F34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Pr="000B3ED8" w:rsidRDefault="00F34E1F" w:rsidP="00F34E1F">
      <w:pPr>
        <w:spacing w:after="0"/>
        <w:jc w:val="both"/>
        <w:rPr>
          <w:rFonts w:ascii="Times New Roman" w:hAnsi="Times New Roman" w:cs="Times New Roman"/>
        </w:rPr>
      </w:pPr>
    </w:p>
    <w:p w:rsidR="00F34E1F" w:rsidRPr="000B3ED8" w:rsidRDefault="00F34E1F">
      <w:pPr>
        <w:spacing w:after="0"/>
        <w:jc w:val="both"/>
        <w:rPr>
          <w:rFonts w:ascii="Times New Roman" w:hAnsi="Times New Roman" w:cs="Times New Roman"/>
        </w:rPr>
      </w:pPr>
    </w:p>
    <w:sectPr w:rsidR="00F34E1F" w:rsidRPr="000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3ED8"/>
    <w:rsid w:val="000B3ED8"/>
    <w:rsid w:val="00F3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ED8"/>
    <w:rPr>
      <w:color w:val="0000FF"/>
      <w:u w:val="single"/>
    </w:rPr>
  </w:style>
  <w:style w:type="character" w:styleId="a4">
    <w:name w:val="Strong"/>
    <w:basedOn w:val="a0"/>
    <w:uiPriority w:val="22"/>
    <w:qFormat/>
    <w:rsid w:val="000B3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98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999999"/>
                    <w:right w:val="none" w:sz="0" w:space="0" w:color="auto"/>
                  </w:divBdr>
                </w:div>
                <w:div w:id="452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00408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dars.ru/college/psihologiya/vospit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2016-02-12T08:49:00Z</dcterms:created>
  <dcterms:modified xsi:type="dcterms:W3CDTF">2016-02-12T08:52:00Z</dcterms:modified>
</cp:coreProperties>
</file>